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2E4AF0CB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09795C">
              <w:rPr>
                <w:b/>
                <w:sz w:val="26"/>
                <w:szCs w:val="26"/>
              </w:rPr>
              <w:t>290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63A3A119" w:rsidR="00A36DB4" w:rsidRPr="009E286C" w:rsidRDefault="0085018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2031261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85399A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31393" w:rsidRPr="00A31393">
        <w:rPr>
          <w:b/>
          <w:sz w:val="26"/>
          <w:szCs w:val="26"/>
        </w:rPr>
        <w:t>Гайка крюкообразная PD 2.2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111D3B">
        <w:trPr>
          <w:trHeight w:val="2817"/>
        </w:trPr>
        <w:tc>
          <w:tcPr>
            <w:tcW w:w="3828" w:type="dxa"/>
            <w:shd w:val="clear" w:color="auto" w:fill="auto"/>
            <w:vAlign w:val="center"/>
          </w:tcPr>
          <w:p w14:paraId="2583CCE2" w14:textId="77777777" w:rsidR="001964D2" w:rsidRDefault="00A31393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31393">
              <w:t>Гайка крюкообразная PD 2.2</w:t>
            </w:r>
          </w:p>
          <w:p w14:paraId="05EA8D18" w14:textId="77777777" w:rsidR="008E0CB2" w:rsidRDefault="008E0CB2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</w:p>
          <w:p w14:paraId="4C57BCCA" w14:textId="2EB4AE47" w:rsidR="008E0CB2" w:rsidRDefault="008E0CB2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rPr>
                <w:noProof/>
              </w:rPr>
              <w:drawing>
                <wp:inline distT="0" distB="0" distL="0" distR="0" wp14:anchorId="648EB1AF" wp14:editId="514362E3">
                  <wp:extent cx="2091193" cy="1032087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27672" t="33103" r="22254" b="22962"/>
                          <a:stretch/>
                        </pic:blipFill>
                        <pic:spPr bwMode="auto">
                          <a:xfrm>
                            <a:off x="0" y="0"/>
                            <a:ext cx="2093643" cy="10332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35EDD2" w14:textId="77777777" w:rsidR="008E0CB2" w:rsidRDefault="008E0CB2" w:rsidP="008E0CB2">
            <w:pPr>
              <w:pStyle w:val="ad"/>
              <w:tabs>
                <w:tab w:val="left" w:pos="1134"/>
              </w:tabs>
              <w:ind w:left="0" w:firstLine="0"/>
            </w:pPr>
          </w:p>
          <w:p w14:paraId="7A28B8B6" w14:textId="118D2AFF" w:rsidR="00111D3B" w:rsidRPr="008E0CB2" w:rsidRDefault="00111D3B" w:rsidP="008E0CB2">
            <w:pPr>
              <w:pStyle w:val="ad"/>
              <w:tabs>
                <w:tab w:val="left" w:pos="1134"/>
              </w:tabs>
              <w:ind w:left="0" w:firstLine="0"/>
            </w:pP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55B4C854" w14:textId="77777777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- </w:t>
            </w:r>
            <w:r w:rsidRPr="00111D3B">
              <w:rPr>
                <w:szCs w:val="19"/>
                <w:shd w:val="clear" w:color="auto" w:fill="FFFFFF"/>
              </w:rPr>
              <w:t>используются вместе с проходными болтами или сквозными крюками на многоцепных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111D3B">
              <w:rPr>
                <w:szCs w:val="19"/>
                <w:shd w:val="clear" w:color="auto" w:fill="FFFFFF"/>
              </w:rPr>
              <w:t>линиях</w:t>
            </w:r>
          </w:p>
          <w:p w14:paraId="1FF928DA" w14:textId="34A0FD4D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Размеры:</w:t>
            </w:r>
          </w:p>
          <w:p w14:paraId="365D180A" w14:textId="550F635A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  <w:lang w:val="en-US"/>
              </w:rPr>
              <w:t>D</w:t>
            </w:r>
            <w:r w:rsidRPr="00111D3B">
              <w:rPr>
                <w:szCs w:val="19"/>
                <w:shd w:val="clear" w:color="auto" w:fill="FFFFFF"/>
              </w:rPr>
              <w:t xml:space="preserve"> –</w:t>
            </w:r>
            <w:r>
              <w:rPr>
                <w:szCs w:val="19"/>
                <w:shd w:val="clear" w:color="auto" w:fill="FFFFFF"/>
              </w:rPr>
              <w:t xml:space="preserve"> 38</w:t>
            </w:r>
            <w:r w:rsidRPr="00111D3B">
              <w:rPr>
                <w:szCs w:val="19"/>
                <w:shd w:val="clear" w:color="auto" w:fill="FFFFFF"/>
              </w:rPr>
              <w:t xml:space="preserve"> </w:t>
            </w:r>
            <w:r>
              <w:rPr>
                <w:szCs w:val="19"/>
                <w:shd w:val="clear" w:color="auto" w:fill="FFFFFF"/>
              </w:rPr>
              <w:t>мм;</w:t>
            </w:r>
          </w:p>
          <w:p w14:paraId="7205B066" w14:textId="41742696" w:rsidR="00111D3B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  <w:lang w:val="en-US"/>
              </w:rPr>
              <w:t>d</w:t>
            </w:r>
            <w:r w:rsidRPr="00111D3B">
              <w:rPr>
                <w:szCs w:val="19"/>
                <w:shd w:val="clear" w:color="auto" w:fill="FFFFFF"/>
              </w:rPr>
              <w:t xml:space="preserve"> </w:t>
            </w:r>
            <w:r>
              <w:rPr>
                <w:szCs w:val="19"/>
                <w:shd w:val="clear" w:color="auto" w:fill="FFFFFF"/>
              </w:rPr>
              <w:t>–</w:t>
            </w:r>
            <w:r w:rsidRPr="00111D3B">
              <w:rPr>
                <w:szCs w:val="19"/>
                <w:shd w:val="clear" w:color="auto" w:fill="FFFFFF"/>
              </w:rPr>
              <w:t xml:space="preserve"> </w:t>
            </w:r>
            <w:r>
              <w:rPr>
                <w:szCs w:val="19"/>
                <w:shd w:val="clear" w:color="auto" w:fill="FFFFFF"/>
              </w:rPr>
              <w:t>М-20;</w:t>
            </w:r>
          </w:p>
          <w:p w14:paraId="7AED4991" w14:textId="77777777" w:rsidR="00C44773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  <w:lang w:val="en-US"/>
              </w:rPr>
              <w:t>L</w:t>
            </w:r>
            <w:r w:rsidRPr="00111D3B">
              <w:rPr>
                <w:szCs w:val="19"/>
                <w:shd w:val="clear" w:color="auto" w:fill="FFFFFF"/>
              </w:rPr>
              <w:t xml:space="preserve"> – </w:t>
            </w:r>
            <w:r>
              <w:rPr>
                <w:szCs w:val="19"/>
                <w:shd w:val="clear" w:color="auto" w:fill="FFFFFF"/>
              </w:rPr>
              <w:t>76</w:t>
            </w:r>
            <w:r w:rsidRPr="00111D3B">
              <w:rPr>
                <w:szCs w:val="19"/>
                <w:shd w:val="clear" w:color="auto" w:fill="FFFFFF"/>
              </w:rPr>
              <w:t xml:space="preserve"> </w:t>
            </w:r>
            <w:r>
              <w:rPr>
                <w:szCs w:val="19"/>
                <w:shd w:val="clear" w:color="auto" w:fill="FFFFFF"/>
              </w:rPr>
              <w:t>мм</w:t>
            </w:r>
            <w:r w:rsidR="00C44773">
              <w:rPr>
                <w:szCs w:val="19"/>
                <w:shd w:val="clear" w:color="auto" w:fill="FFFFFF"/>
              </w:rPr>
              <w:t>;</w:t>
            </w:r>
          </w:p>
          <w:p w14:paraId="316CD75B" w14:textId="5D738465" w:rsidR="00111D3B" w:rsidRPr="00111D3B" w:rsidRDefault="00C44773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  <w:lang w:val="en-US"/>
              </w:rPr>
              <w:t>B</w:t>
            </w:r>
            <w:r>
              <w:rPr>
                <w:szCs w:val="19"/>
                <w:shd w:val="clear" w:color="auto" w:fill="FFFFFF"/>
              </w:rPr>
              <w:t xml:space="preserve"> </w:t>
            </w:r>
            <w:r w:rsidRPr="00111D3B">
              <w:rPr>
                <w:szCs w:val="19"/>
                <w:shd w:val="clear" w:color="auto" w:fill="FFFFFF"/>
              </w:rPr>
              <w:t xml:space="preserve">– </w:t>
            </w:r>
            <w:r>
              <w:rPr>
                <w:szCs w:val="19"/>
                <w:shd w:val="clear" w:color="auto" w:fill="FFFFFF"/>
              </w:rPr>
              <w:t>18</w:t>
            </w:r>
            <w:r w:rsidRPr="00111D3B">
              <w:rPr>
                <w:szCs w:val="19"/>
                <w:shd w:val="clear" w:color="auto" w:fill="FFFFFF"/>
              </w:rPr>
              <w:t xml:space="preserve"> </w:t>
            </w:r>
            <w:r>
              <w:rPr>
                <w:szCs w:val="19"/>
                <w:shd w:val="clear" w:color="auto" w:fill="FFFFFF"/>
              </w:rPr>
              <w:t>мм</w:t>
            </w:r>
            <w:r w:rsidR="00111D3B">
              <w:rPr>
                <w:szCs w:val="19"/>
                <w:shd w:val="clear" w:color="auto" w:fill="FFFFFF"/>
              </w:rPr>
              <w:t>.</w:t>
            </w:r>
          </w:p>
          <w:p w14:paraId="3350E4E2" w14:textId="2FE48BA1" w:rsidR="009E286C" w:rsidRDefault="005F1FE3" w:rsidP="00111D3B">
            <w:pPr>
              <w:ind w:firstLine="0"/>
              <w:jc w:val="left"/>
            </w:pPr>
            <w:r>
              <w:t xml:space="preserve">Материал – </w:t>
            </w:r>
            <w:r w:rsidR="00111D3B">
              <w:t>сталь горячей оцинковки</w:t>
            </w:r>
            <w:r>
              <w:t>;</w:t>
            </w:r>
          </w:p>
          <w:p w14:paraId="6DCD6206" w14:textId="77777777" w:rsidR="00111D3B" w:rsidRDefault="005F1FE3" w:rsidP="009E286C">
            <w:pPr>
              <w:ind w:firstLine="0"/>
              <w:jc w:val="left"/>
            </w:pPr>
            <w:r>
              <w:t>Разрушающая нагрузка</w:t>
            </w:r>
            <w:r w:rsidR="00111D3B">
              <w:t>:</w:t>
            </w:r>
          </w:p>
          <w:p w14:paraId="58E7E580" w14:textId="1E254C15" w:rsidR="00111D3B" w:rsidRDefault="00111D3B" w:rsidP="00111D3B">
            <w:pPr>
              <w:ind w:firstLine="0"/>
              <w:jc w:val="left"/>
            </w:pPr>
            <w:r>
              <w:t>Минимальная разрушающая нагрузка Fy: 4.0 кН;</w:t>
            </w:r>
          </w:p>
          <w:p w14:paraId="70DD2FE7" w14:textId="17E48538" w:rsidR="00111D3B" w:rsidRDefault="00111D3B" w:rsidP="00111D3B">
            <w:pPr>
              <w:ind w:firstLine="0"/>
              <w:jc w:val="left"/>
            </w:pPr>
            <w:r>
              <w:t>Минимальная разрушающая нагрузка Fx: 15.5 кН;</w:t>
            </w:r>
          </w:p>
          <w:p w14:paraId="7A28B8BD" w14:textId="0418B0AB" w:rsidR="007F0FB0" w:rsidRPr="005A5C88" w:rsidRDefault="009E286C" w:rsidP="005F1FE3">
            <w:pPr>
              <w:ind w:firstLine="0"/>
              <w:jc w:val="left"/>
            </w:pPr>
            <w:r w:rsidRPr="005A2D44">
              <w:t xml:space="preserve">Масса – </w:t>
            </w:r>
            <w:r w:rsidR="00111D3B">
              <w:t>550</w:t>
            </w:r>
            <w:r w:rsidRPr="005A2D44">
              <w:t xml:space="preserve"> г</w:t>
            </w:r>
            <w:r w:rsidR="0019453F">
              <w:t>.</w:t>
            </w:r>
          </w:p>
        </w:tc>
      </w:tr>
    </w:tbl>
    <w:p w14:paraId="7A28B8BF" w14:textId="7B366568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7BA7AF0D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5F647D1" w14:textId="77777777" w:rsidR="00E72458" w:rsidRPr="004F2F5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42E0333" w14:textId="77777777" w:rsidR="00E72458" w:rsidRPr="004F2F5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43DB968" w14:textId="77777777" w:rsidR="00E72458" w:rsidRPr="004F2F5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EFEAA9D" w14:textId="77777777" w:rsidR="00E72458" w:rsidRPr="004F2F5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E42F16" w14:textId="77777777" w:rsidR="00E72458" w:rsidRPr="004F2F5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EF47F7" w14:textId="77777777" w:rsidR="00E72458" w:rsidRPr="004F2F5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2995D1D" w14:textId="4CA8BB00" w:rsidR="00E72458" w:rsidRPr="00DE1E02" w:rsidRDefault="00E72458" w:rsidP="00E7245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33AB0224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5417C" w14:textId="77777777" w:rsidR="00925BED" w:rsidRDefault="00925BED">
      <w:r>
        <w:separator/>
      </w:r>
    </w:p>
  </w:endnote>
  <w:endnote w:type="continuationSeparator" w:id="0">
    <w:p w14:paraId="4285961A" w14:textId="77777777" w:rsidR="00925BED" w:rsidRDefault="0092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FEDB2" w14:textId="77777777" w:rsidR="00925BED" w:rsidRDefault="00925BED">
      <w:r>
        <w:separator/>
      </w:r>
    </w:p>
  </w:footnote>
  <w:footnote w:type="continuationSeparator" w:id="0">
    <w:p w14:paraId="1E697DB6" w14:textId="77777777" w:rsidR="00925BED" w:rsidRDefault="00925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9795C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F8D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A41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018E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5BED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73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7245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DF1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989ECBB6-A98C-4719-AF83-AC07430E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599AC1-E62A-4C47-8207-D55BCFBF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1287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2015-03-19T10:48:00Z</cp:lastPrinted>
  <dcterms:created xsi:type="dcterms:W3CDTF">2017-08-25T05:24:00Z</dcterms:created>
  <dcterms:modified xsi:type="dcterms:W3CDTF">2018-09-26T07:17:00Z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